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ar-SA"/>
        </w:rPr>
        <w:t>Приложение 1</w:t>
      </w:r>
    </w:p>
    <w:p>
      <w:pPr>
        <w:pStyle w:val="Normal"/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АНКЕТА-ЗАЯВКА</w:t>
      </w:r>
    </w:p>
    <w:p>
      <w:pPr>
        <w:pStyle w:val="Normal"/>
        <w:tabs>
          <w:tab w:val="clear" w:pos="708"/>
          <w:tab w:val="left" w:pos="1995" w:leader="none"/>
        </w:tabs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XX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IX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межрегиональный фольклорный праздник</w:t>
      </w:r>
    </w:p>
    <w:p>
      <w:pPr>
        <w:pStyle w:val="Normal"/>
        <w:tabs>
          <w:tab w:val="clear" w:pos="708"/>
          <w:tab w:val="left" w:pos="1995" w:leader="none"/>
        </w:tabs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«Троицкие гуляния в Василёво»</w:t>
      </w:r>
    </w:p>
    <w:p>
      <w:pPr>
        <w:pStyle w:val="Normal"/>
        <w:tabs>
          <w:tab w:val="clear" w:pos="708"/>
          <w:tab w:val="left" w:pos="1995" w:leader="none"/>
        </w:tabs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Cs/>
          <w:i/>
          <w:i/>
          <w:iCs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ar-SA"/>
        </w:rPr>
        <w:t xml:space="preserve">8 июня 2024 г. в д. Василево Торжокского района  </w:t>
      </w:r>
    </w:p>
    <w:p>
      <w:pPr>
        <w:pStyle w:val="Normal"/>
        <w:tabs>
          <w:tab w:val="clear" w:pos="708"/>
          <w:tab w:val="left" w:pos="1995" w:leader="none"/>
        </w:tabs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ar-SA"/>
        </w:rPr>
        <w:t>Тверской области</w:t>
      </w:r>
    </w:p>
    <w:p>
      <w:pPr>
        <w:pStyle w:val="Normal"/>
        <w:tabs>
          <w:tab w:val="clear" w:pos="708"/>
          <w:tab w:val="left" w:pos="1995" w:leader="none"/>
        </w:tabs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1995" w:leader="none"/>
        </w:tabs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1. Название коллектива (полное) __________________________________________________________________</w:t>
      </w:r>
    </w:p>
    <w:p>
      <w:pPr>
        <w:pStyle w:val="Normal"/>
        <w:tabs>
          <w:tab w:val="clear" w:pos="708"/>
          <w:tab w:val="left" w:pos="1995" w:leader="none"/>
        </w:tabs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1995" w:leader="none"/>
        </w:tabs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2. В каком учреждении культуры базируется коллектив, его почтовый адрес (с индексом), телефон, е-</w:t>
      </w:r>
      <w:r>
        <w:rPr>
          <w:rFonts w:eastAsia="Times New Roman" w:cs="Times New Roman" w:ascii="Times New Roman" w:hAnsi="Times New Roman"/>
          <w:sz w:val="28"/>
          <w:szCs w:val="28"/>
          <w:lang w:val="en-US" w:eastAsia="ar-SA"/>
        </w:rPr>
        <w:t>mail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_________________________________________</w:t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3.Ф.И.О. руководителя коллектива полностью (контактный телефон) __________________________________________________________________</w:t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4.Количество участников_________________________________________________________</w:t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5. Программа выступления (автор, название произведения, хронометража) </w:t>
      </w:r>
    </w:p>
    <w:p>
      <w:pPr>
        <w:pStyle w:val="Normal"/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ПРОГРАММА</w:t>
      </w:r>
    </w:p>
    <w:p>
      <w:pPr>
        <w:pStyle w:val="Normal"/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выступления  коллектива </w:t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6"/>
        <w:gridCol w:w="4361"/>
        <w:gridCol w:w="1417"/>
        <w:gridCol w:w="3119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Репертуар: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Время звучания: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Необходимое техническое обеспечение: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6. Список участников, заверенный печатью.</w:t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Руководитель направляющей </w:t>
      </w:r>
    </w:p>
    <w:p>
      <w:pPr>
        <w:pStyle w:val="Normal"/>
        <w:suppressAutoHyphens w:val="true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организации (подпись, печать)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bCs/>
          <w:i/>
          <w:i/>
          <w:spacing w:val="-8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pacing w:val="-8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suppressAutoHyphens w:val="true"/>
        <w:overflowPunct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i/>
          <w:i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ar-SA"/>
        </w:rPr>
        <w:t>Приложение 2</w:t>
      </w:r>
    </w:p>
    <w:p>
      <w:pPr>
        <w:pStyle w:val="Normal"/>
        <w:suppressAutoHyphens w:val="true"/>
        <w:overflowPunct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i/>
          <w:i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АНКЕТА-ЗАЯВКА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на участие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 выставке-ярмарке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в рамках XXIX межрегионального фольклорного праздника«Троицкие гуляния в Василёво»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8 июня 2024 г. в д. Василёво Торжокского района  Тверской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Регион (область, город, район, село/деревня) 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 Фамилия, имя, отчество, дата рождения мастера ____________________________</w:t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40" w:after="40"/>
        <w:contextualSpacing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3. Мобильный телефон____________________________________________________</w:t>
      </w:r>
    </w:p>
    <w:p>
      <w:pPr>
        <w:pStyle w:val="Normal"/>
        <w:spacing w:lineRule="auto" w:line="240" w:before="40" w:after="40"/>
        <w:contextualSpacing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электронная почта _______________________________________________________</w:t>
      </w:r>
    </w:p>
    <w:p>
      <w:pPr>
        <w:pStyle w:val="Normal"/>
        <w:spacing w:lineRule="auto" w:line="240" w:before="40" w:after="40"/>
        <w:contextualSpacing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профиль в соц. Сетях _______________________________________________________________________</w:t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4.Направление мастерства (описать предполагаемый ассортимент)   </w:t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40" w:after="40"/>
        <w:contextualSpacing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40" w:after="40"/>
        <w:contextualSpacing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5. Для  подачи заявки необходимо приложить к письму: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contextualSpacing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Не менее 5-и фото разных изделий, снятых крупным планом в хорошем качестве;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720" w:leader="none"/>
        </w:tabs>
        <w:spacing w:lineRule="auto" w:line="240" w:before="120" w:after="0"/>
        <w:contextualSpacing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ссылку в интернете на профиль </w:t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120" w:after="0"/>
        <w:contextualSpacing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6. Возможность проведения мастер-класса </w:t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ДА/НЕТ</w:t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(если МК проводится, укажите:</w:t>
      </w:r>
    </w:p>
    <w:p>
      <w:pPr>
        <w:pStyle w:val="Normal"/>
        <w:numPr>
          <w:ilvl w:val="0"/>
          <w:numId w:val="2"/>
        </w:numPr>
        <w:spacing w:lineRule="auto" w:line="240" w:before="40" w:after="4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название МК __________________________________________________________________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uto" w:line="240" w:before="40" w:after="4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техника выполнения________________________________________________________</w:t>
      </w:r>
    </w:p>
    <w:p>
      <w:pPr>
        <w:pStyle w:val="Normal"/>
        <w:numPr>
          <w:ilvl w:val="0"/>
          <w:numId w:val="2"/>
        </w:numPr>
        <w:spacing w:lineRule="auto" w:line="240" w:before="40" w:after="4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стоимость МК ___________руб.</w:t>
      </w:r>
    </w:p>
    <w:p>
      <w:pPr>
        <w:pStyle w:val="Normal"/>
        <w:numPr>
          <w:ilvl w:val="0"/>
          <w:numId w:val="2"/>
        </w:numPr>
        <w:spacing w:lineRule="auto" w:line="240" w:before="40" w:after="4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продолжительность м.к. _____________________________________________</w:t>
      </w:r>
    </w:p>
    <w:p>
      <w:pPr>
        <w:pStyle w:val="Normal"/>
        <w:numPr>
          <w:ilvl w:val="0"/>
          <w:numId w:val="2"/>
        </w:numPr>
        <w:spacing w:lineRule="auto" w:line="240" w:before="40" w:after="4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 какого возраста можно принять участие в МК ._______________лет.</w:t>
      </w:r>
    </w:p>
    <w:p>
      <w:pPr>
        <w:pStyle w:val="Normal"/>
        <w:numPr>
          <w:ilvl w:val="0"/>
          <w:numId w:val="2"/>
        </w:numPr>
        <w:spacing w:lineRule="auto" w:line="240" w:before="40" w:after="40"/>
        <w:contextualSpacing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опишите словами суть МК </w:t>
      </w:r>
      <w:r>
        <w:rPr>
          <w:rFonts w:eastAsia="Times New Roman" w:cs="Times New Roman" w:ascii="Times New Roman" w:hAnsi="Times New Roman"/>
          <w:i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spacing w:lineRule="auto" w:line="240" w:before="40" w:after="40"/>
        <w:contextualSpacing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  <w:t>фото примера (если имеется, приложите к письму)</w:t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rPr>
          <w:rFonts w:ascii="Times New Roman" w:hAnsi="Times New Roman" w:eastAsia="PMingLiU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7. Обязательно: н</w:t>
      </w:r>
      <w:r>
        <w:rPr>
          <w:rFonts w:eastAsia="PMingLiU" w:cs="Times New Roman" w:ascii="Times New Roman" w:hAnsi="Times New Roman"/>
          <w:sz w:val="26"/>
          <w:szCs w:val="26"/>
          <w:lang w:eastAsia="ru-RU"/>
        </w:rPr>
        <w:t>аличие традиционного или стилизованного народного костюма _______________________________________________________________________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PMingLiU" w:cs="Times New Roman" w:ascii="Times New Roman" w:hAnsi="Times New Roman"/>
          <w:sz w:val="26"/>
          <w:szCs w:val="26"/>
          <w:lang w:eastAsia="ru-RU"/>
        </w:rPr>
        <w:t>8. С</w:t>
      </w:r>
      <w:r>
        <w:rPr>
          <w:rFonts w:eastAsia="Times New Roman" w:cs="Times New Roman" w:ascii="Times New Roman" w:hAnsi="Times New Roman"/>
          <w:sz w:val="26"/>
          <w:szCs w:val="26"/>
        </w:rPr>
        <w:t>катерть белого или голубого цвета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Я принимаю следующие условия организаторов: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Обязуюсь убрать транспорт с территории ярмарки не позднее 8.00 часов.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Товар соответствует заявленному ассортименту.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 случае несоответствия изделий заявленному ассортименту, я покидаю территорию ярмарки.</w:t>
      </w:r>
    </w:p>
    <w:p>
      <w:pPr>
        <w:pStyle w:val="Normal"/>
        <w:spacing w:lineRule="auto" w:line="259" w:before="0" w:after="160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59" w:before="0" w:after="16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«__» ____________ 2024 г.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_________________________________</w:t>
      </w:r>
    </w:p>
    <w:p>
      <w:pPr>
        <w:pStyle w:val="Normal"/>
        <w:spacing w:lineRule="auto" w:line="259" w:before="0" w:after="16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</w:rPr>
        <w:t xml:space="preserve">(подпись заявителя или его представителя) </w:t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40"/>
          <w:lang w:eastAsia="ru-RU"/>
        </w:rPr>
        <w:t>Приложение 3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оргкомитет 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XX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IX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межрегионального 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фольклорного праздника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«Троицкие гуляния в Василёво»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Заявка.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Прошу согласовать размещение нестационарного торгового объекта при проведении XX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IX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областного фольклорного праздника «Троицкие гуляния в Василёво» в д. Василево Торжокского района для реализации товаров (оказания услуг), согласно прилагаемому ассортиментному перечню.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ind w:firstLine="783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Тип объекта: ____________________________________________________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(указать тип объекта: торговая палатка, лоток)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количестве торговых мест: _____________      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месте проведения мероприятия по адресу: Торжокский район, д. Василево.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Обязуюсь оформить торговое место в соответствии с требованиями организаторов: 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скатерть белого или голубого цвета;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народный или стилизованный костюм.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Ассортиментный перечень товаров: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 принимаю следующие условия организаторов: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Обязуюсь убрать транспорт с территории ярмарки не позже 8.00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Товар соответствует заявленному ассортименту, не является перекупленным.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несоответствия товара заявленному ассортименту участник покидает территорию ярмарки.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  <w:t>«__» ____________ 2024 г.                                                                    ____________________________________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sz w:val="2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40"/>
          <w:lang w:eastAsia="ru-RU"/>
        </w:rPr>
        <w:t xml:space="preserve">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40"/>
          <w:lang w:eastAsia="ru-RU"/>
        </w:rPr>
        <w:t>(подпись заявителя или его представителя)</w:t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828" w:leader="none"/>
        </w:tabs>
        <w:overflowPunct w:val="true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49" w:gutter="0" w:header="0" w:top="993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4c5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2e7c6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7176d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7176d5"/>
    <w:rPr/>
  </w:style>
  <w:style w:type="character" w:styleId="1" w:customStyle="1">
    <w:name w:val="Стиль1 Знак"/>
    <w:basedOn w:val="DefaultParagraphFont"/>
    <w:link w:val="11"/>
    <w:qFormat/>
    <w:rsid w:val="007e0b37"/>
    <w:rPr>
      <w:rFonts w:ascii="Times New Roman" w:hAnsi="Times New Roman" w:eastAsia="Times New Roman" w:cs="Times New Roman"/>
      <w:b/>
      <w:i/>
      <w:sz w:val="28"/>
      <w:szCs w:val="28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7176d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7176d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" w:customStyle="1">
    <w:name w:val="Стиль1"/>
    <w:basedOn w:val="Normal"/>
    <w:link w:val="1"/>
    <w:qFormat/>
    <w:rsid w:val="007e0b37"/>
    <w:pPr>
      <w:suppressAutoHyphens w:val="true"/>
      <w:overflowPunct w:val="true"/>
      <w:spacing w:lineRule="auto" w:line="240" w:before="0" w:after="0"/>
      <w:jc w:val="center"/>
      <w:textAlignment w:val="baseline"/>
    </w:pPr>
    <w:rPr>
      <w:rFonts w:ascii="Times New Roman" w:hAnsi="Times New Roman" w:eastAsia="Times New Roman" w:cs="Times New Roman"/>
      <w:b/>
      <w:i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6f491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9054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LibreOffice/7.5.4.2$Windows_X86_64 LibreOffice_project/36ccfdc35048b057fd9854c757a8b67ec53977b6</Application>
  <AppVersion>15.0000</AppVersion>
  <Pages>8</Pages>
  <Words>404</Words>
  <Characters>4350</Characters>
  <CharactersWithSpaces>4932</CharactersWithSpaces>
  <Paragraphs>80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2024-01-10T12:53:00Z</dcterms:created>
  <dc:creator>dnt</dc:creator>
  <dc:description/>
  <dc:language>ru-RU</dc:language>
  <cp:lastModifiedBy>Пользователь Windows</cp:lastModifiedBy>
  <cp:lastPrinted>2023-03-28T11:18:00Z</cp:lastPrinted>
  <dcterms:modified xsi:type="dcterms:W3CDTF">2024-04-08T07:18:00Z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