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B91" w:rsidRPr="00444A65" w:rsidRDefault="00E00B91" w:rsidP="00E00B9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44A65">
        <w:rPr>
          <w:rFonts w:ascii="Times New Roman" w:hAnsi="Times New Roman"/>
          <w:b/>
          <w:sz w:val="28"/>
          <w:szCs w:val="28"/>
        </w:rPr>
        <w:t>Номинация «Лучшая социальная сеть культурно-досугового учреждения»</w:t>
      </w:r>
    </w:p>
    <w:p w:rsidR="00E00B91" w:rsidRDefault="00E00B91" w:rsidP="00E00B9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00B91" w:rsidRDefault="00E00B91" w:rsidP="00E00B9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Дипломанты </w:t>
      </w: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 xml:space="preserve"> степени</w:t>
      </w:r>
    </w:p>
    <w:p w:rsidR="00E00B91" w:rsidRPr="00920CCE" w:rsidRDefault="00E00B91" w:rsidP="00E00B91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color w:val="auto"/>
          <w:sz w:val="28"/>
          <w:szCs w:val="28"/>
        </w:rPr>
      </w:pPr>
      <w:r w:rsidRPr="00920CCE">
        <w:rPr>
          <w:rFonts w:ascii="Times New Roman" w:hAnsi="Times New Roman"/>
          <w:color w:val="auto"/>
          <w:sz w:val="28"/>
          <w:szCs w:val="28"/>
        </w:rPr>
        <w:t>Муниципальное бюджетное учреждение культуры «Городской Дом культуры», Кашинский городской округ</w:t>
      </w:r>
    </w:p>
    <w:p w:rsidR="00E00B91" w:rsidRPr="00920CCE" w:rsidRDefault="00E00B91" w:rsidP="00E00B9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r w:rsidRPr="00920CCE">
        <w:rPr>
          <w:rFonts w:ascii="Times New Roman" w:hAnsi="Times New Roman"/>
          <w:color w:val="auto"/>
          <w:sz w:val="28"/>
          <w:szCs w:val="28"/>
        </w:rPr>
        <w:t>МУК «Плотниковский Центральный Дом культуры», Бежецкий муниципальный округ</w:t>
      </w:r>
    </w:p>
    <w:p w:rsidR="00E00B91" w:rsidRPr="00920CCE" w:rsidRDefault="00E00B91" w:rsidP="00E00B91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920CCE">
        <w:rPr>
          <w:rFonts w:ascii="Times New Roman" w:hAnsi="Times New Roman"/>
          <w:color w:val="auto"/>
          <w:sz w:val="28"/>
          <w:szCs w:val="28"/>
        </w:rPr>
        <w:t>МКПУ</w:t>
      </w:r>
      <w:proofErr w:type="spellEnd"/>
      <w:r w:rsidRPr="00920CCE">
        <w:rPr>
          <w:rFonts w:ascii="Times New Roman" w:hAnsi="Times New Roman"/>
          <w:color w:val="auto"/>
          <w:sz w:val="28"/>
          <w:szCs w:val="28"/>
        </w:rPr>
        <w:t xml:space="preserve"> Городской Дворец культуры им. В.В. Воровского</w:t>
      </w:r>
    </w:p>
    <w:p w:rsidR="00E00B91" w:rsidRPr="00920CCE" w:rsidRDefault="00E00B91" w:rsidP="00E00B91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color w:val="auto"/>
          <w:sz w:val="28"/>
          <w:szCs w:val="28"/>
        </w:rPr>
      </w:pPr>
      <w:r w:rsidRPr="00920CCE">
        <w:rPr>
          <w:rFonts w:ascii="Times New Roman" w:hAnsi="Times New Roman"/>
          <w:color w:val="auto"/>
          <w:sz w:val="28"/>
          <w:szCs w:val="28"/>
        </w:rPr>
        <w:t>Муниципальное бюджетное учреждение культуры «Старицкий Дом культуры им. Я. С. Потапова», Старицкий муниципальный округ</w:t>
      </w:r>
    </w:p>
    <w:p w:rsidR="00E00B91" w:rsidRDefault="00E00B91" w:rsidP="00E00B9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00B91" w:rsidRDefault="00E00B91" w:rsidP="00E00B9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00B91" w:rsidRDefault="00E00B91" w:rsidP="00E00B9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Дипломанты I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444A65">
        <w:rPr>
          <w:rFonts w:ascii="Times New Roman" w:hAnsi="Times New Roman"/>
          <w:b/>
          <w:sz w:val="28"/>
          <w:szCs w:val="28"/>
        </w:rPr>
        <w:t xml:space="preserve"> степени</w:t>
      </w:r>
    </w:p>
    <w:p w:rsidR="00E00B91" w:rsidRPr="00920CCE" w:rsidRDefault="00E00B91" w:rsidP="00E00B91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auto"/>
          <w:sz w:val="28"/>
          <w:szCs w:val="28"/>
        </w:rPr>
      </w:pPr>
      <w:r w:rsidRPr="00920CCE">
        <w:rPr>
          <w:rFonts w:ascii="Times New Roman" w:hAnsi="Times New Roman"/>
          <w:color w:val="auto"/>
          <w:sz w:val="28"/>
          <w:szCs w:val="28"/>
        </w:rPr>
        <w:t>Структурное подразделение «Дом народных ремёсел» МБУ «Межпоселенческий Дом культуры», Вышневолоцкий городской округ Тверской области</w:t>
      </w:r>
    </w:p>
    <w:p w:rsidR="00E00B91" w:rsidRPr="00920CCE" w:rsidRDefault="00E00B91" w:rsidP="00E00B91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auto"/>
          <w:sz w:val="28"/>
          <w:szCs w:val="28"/>
        </w:rPr>
      </w:pPr>
      <w:r w:rsidRPr="00920CCE">
        <w:rPr>
          <w:rFonts w:ascii="Times New Roman" w:hAnsi="Times New Roman"/>
          <w:color w:val="auto"/>
          <w:sz w:val="28"/>
          <w:szCs w:val="28"/>
        </w:rPr>
        <w:t xml:space="preserve">Муниципальное бюджетное учреждение «Межпоселенческий Дом культуры»,   Вышневолоцкий городской округ  </w:t>
      </w:r>
    </w:p>
    <w:p w:rsidR="00E00B91" w:rsidRPr="00920CCE" w:rsidRDefault="00E00B91" w:rsidP="00E00B91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auto"/>
          <w:sz w:val="28"/>
          <w:szCs w:val="28"/>
        </w:rPr>
      </w:pPr>
      <w:r w:rsidRPr="00920CCE">
        <w:rPr>
          <w:rFonts w:ascii="Times New Roman" w:hAnsi="Times New Roman"/>
          <w:color w:val="auto"/>
          <w:sz w:val="28"/>
          <w:szCs w:val="28"/>
        </w:rPr>
        <w:t>МБУ МДК Структурное подразделение «Академический Дом культуры», Вышневолоцкий городской округ</w:t>
      </w:r>
    </w:p>
    <w:p w:rsidR="00E00B91" w:rsidRPr="00920CCE" w:rsidRDefault="00D54152" w:rsidP="00E00B91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МКУ «Дмитровогорский</w:t>
      </w:r>
      <w:bookmarkStart w:id="0" w:name="_GoBack"/>
      <w:bookmarkEnd w:id="0"/>
      <w:r w:rsidR="00E00B91" w:rsidRPr="00920CCE">
        <w:rPr>
          <w:rFonts w:ascii="Times New Roman" w:hAnsi="Times New Roman"/>
          <w:color w:val="auto"/>
          <w:sz w:val="28"/>
          <w:szCs w:val="28"/>
        </w:rPr>
        <w:t xml:space="preserve"> сельский Дом культуры», Конаковский муниципальный округ</w:t>
      </w:r>
    </w:p>
    <w:p w:rsidR="00E00B91" w:rsidRPr="00920CCE" w:rsidRDefault="00E00B91" w:rsidP="00E00B91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auto"/>
          <w:sz w:val="28"/>
          <w:szCs w:val="28"/>
        </w:rPr>
      </w:pPr>
      <w:r w:rsidRPr="00920CCE">
        <w:rPr>
          <w:rFonts w:ascii="Times New Roman" w:hAnsi="Times New Roman"/>
          <w:color w:val="auto"/>
          <w:sz w:val="28"/>
          <w:szCs w:val="28"/>
        </w:rPr>
        <w:t>МУК ДК «Железнодорожник»,  Ржевский муниципальный округ</w:t>
      </w:r>
    </w:p>
    <w:p w:rsidR="00E00B91" w:rsidRPr="00920CCE" w:rsidRDefault="00E00B91" w:rsidP="00E00B91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auto"/>
          <w:sz w:val="28"/>
          <w:szCs w:val="28"/>
        </w:rPr>
      </w:pPr>
      <w:r w:rsidRPr="00920CCE">
        <w:rPr>
          <w:rFonts w:ascii="Times New Roman" w:hAnsi="Times New Roman"/>
          <w:color w:val="auto"/>
          <w:sz w:val="28"/>
          <w:szCs w:val="28"/>
        </w:rPr>
        <w:t>Муниципальное бюджетное учреждение культуры «Удомельский центр культуры и досуга»</w:t>
      </w:r>
    </w:p>
    <w:p w:rsidR="00E00B91" w:rsidRPr="00920CCE" w:rsidRDefault="00E00B91" w:rsidP="00E00B91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auto"/>
          <w:sz w:val="28"/>
          <w:szCs w:val="28"/>
        </w:rPr>
      </w:pPr>
      <w:r w:rsidRPr="00920CCE">
        <w:rPr>
          <w:rFonts w:ascii="Times New Roman" w:hAnsi="Times New Roman"/>
          <w:color w:val="auto"/>
          <w:sz w:val="28"/>
          <w:szCs w:val="28"/>
        </w:rPr>
        <w:t>МУК «Бельский центр культуры и досуга»</w:t>
      </w:r>
    </w:p>
    <w:p w:rsidR="00E00B91" w:rsidRPr="00920CCE" w:rsidRDefault="00E00B91" w:rsidP="00E00B91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auto"/>
          <w:sz w:val="28"/>
          <w:szCs w:val="28"/>
        </w:rPr>
      </w:pPr>
      <w:r w:rsidRPr="00920CCE">
        <w:rPr>
          <w:rFonts w:ascii="Times New Roman" w:hAnsi="Times New Roman"/>
          <w:color w:val="auto"/>
          <w:sz w:val="28"/>
          <w:szCs w:val="28"/>
        </w:rPr>
        <w:t>МБУ «Досуговый центр» д. Мокшино Конаковского муниципального округа</w:t>
      </w:r>
    </w:p>
    <w:p w:rsidR="00E00B91" w:rsidRPr="00920CCE" w:rsidRDefault="00E00B91" w:rsidP="00E00B91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auto"/>
          <w:sz w:val="28"/>
          <w:szCs w:val="28"/>
        </w:rPr>
      </w:pPr>
      <w:r w:rsidRPr="00920CCE">
        <w:rPr>
          <w:rFonts w:ascii="Times New Roman" w:hAnsi="Times New Roman"/>
          <w:color w:val="auto"/>
          <w:sz w:val="28"/>
          <w:szCs w:val="28"/>
        </w:rPr>
        <w:t>МБУК «Зубцовский Дом культуры»</w:t>
      </w:r>
    </w:p>
    <w:p w:rsidR="00E00B91" w:rsidRDefault="00E00B91" w:rsidP="00E00B9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00B91" w:rsidRDefault="00E00B91" w:rsidP="00E00B9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Дипломанты I</w:t>
      </w:r>
      <w:r w:rsidRPr="00444A65">
        <w:rPr>
          <w:rFonts w:ascii="Times New Roman" w:hAnsi="Times New Roman"/>
          <w:b/>
          <w:sz w:val="28"/>
          <w:szCs w:val="28"/>
        </w:rPr>
        <w:t xml:space="preserve"> степени</w:t>
      </w:r>
    </w:p>
    <w:p w:rsidR="00E00B91" w:rsidRPr="00920CCE" w:rsidRDefault="00E00B91" w:rsidP="00E00B9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20CCE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Муниципальное бюджетное учреждение культуры «Пеновский Центр культуры и досуга», Пеновский муниципальный округ</w:t>
      </w:r>
    </w:p>
    <w:p w:rsidR="00E00B91" w:rsidRPr="00920CCE" w:rsidRDefault="00E00B91" w:rsidP="00E00B9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20CCE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Муниципальное Казённое Учреждение «Селиховский сельский Дом культуры, Конаковский муниципальный округ</w:t>
      </w:r>
    </w:p>
    <w:p w:rsidR="00E00B91" w:rsidRPr="00920CCE" w:rsidRDefault="00E00B91" w:rsidP="00E00B9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20CCE">
        <w:rPr>
          <w:rFonts w:ascii="Times New Roman" w:eastAsia="Times New Roman" w:hAnsi="Times New Roman" w:cs="Times New Roman"/>
          <w:color w:val="auto"/>
          <w:sz w:val="28"/>
          <w:szCs w:val="28"/>
        </w:rPr>
        <w:t>МБУ «Районный методический центр Дворец культуры «Современник», Конаковский муниципальный округ</w:t>
      </w:r>
    </w:p>
    <w:p w:rsidR="00E00B91" w:rsidRPr="00920CCE" w:rsidRDefault="00E00B91" w:rsidP="00E00B9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20CCE">
        <w:rPr>
          <w:rFonts w:ascii="Times New Roman" w:eastAsia="Times New Roman" w:hAnsi="Times New Roman" w:cs="Times New Roman"/>
          <w:color w:val="auto"/>
          <w:sz w:val="28"/>
          <w:szCs w:val="28"/>
        </w:rPr>
        <w:t>МБУК Торопецкого района «Районный Дом культуры», Торопецкий муниципальный округ</w:t>
      </w:r>
    </w:p>
    <w:p w:rsidR="00E00B91" w:rsidRPr="00920CCE" w:rsidRDefault="00E00B91" w:rsidP="00E00B9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20CCE">
        <w:rPr>
          <w:rFonts w:ascii="Times New Roman" w:eastAsia="Times New Roman" w:hAnsi="Times New Roman" w:cs="Times New Roman"/>
          <w:color w:val="auto"/>
          <w:sz w:val="28"/>
          <w:szCs w:val="28"/>
        </w:rPr>
        <w:t>МУК «Рамешковский районный Дом культуры», Рамешковский муниципальный округ</w:t>
      </w:r>
    </w:p>
    <w:p w:rsidR="00E00B91" w:rsidRPr="00920CCE" w:rsidRDefault="00E00B91" w:rsidP="00E00B9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20CCE">
        <w:rPr>
          <w:rFonts w:ascii="Times New Roman" w:eastAsia="Times New Roman" w:hAnsi="Times New Roman" w:cs="Times New Roman"/>
          <w:color w:val="auto"/>
          <w:sz w:val="28"/>
          <w:szCs w:val="28"/>
        </w:rPr>
        <w:t>Культурно-досуговый центр Спировского муниципального округа Тверской области</w:t>
      </w:r>
    </w:p>
    <w:p w:rsidR="00E00B91" w:rsidRPr="00920CCE" w:rsidRDefault="00E00B91" w:rsidP="00E00B9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20CCE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МУК «Весьегонский Центральный дом культуры», Весьегонский муниципальный округ</w:t>
      </w:r>
    </w:p>
    <w:p w:rsidR="00E00B91" w:rsidRPr="00920CCE" w:rsidRDefault="00E00B91" w:rsidP="00E00B9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20CCE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Муниципальное учреждение культуры «Дворец культуры» Ржевского муниципального округа Тверской области</w:t>
      </w:r>
    </w:p>
    <w:p w:rsidR="00E00B91" w:rsidRPr="00920CCE" w:rsidRDefault="00E00B91" w:rsidP="00E00B9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20CCE">
        <w:rPr>
          <w:rFonts w:ascii="Times New Roman" w:eastAsia="Times New Roman" w:hAnsi="Times New Roman" w:cs="Times New Roman"/>
          <w:color w:val="auto"/>
          <w:sz w:val="28"/>
          <w:szCs w:val="28"/>
        </w:rPr>
        <w:t>МБУК «Информационно-методический центр» Торжокского района</w:t>
      </w:r>
    </w:p>
    <w:p w:rsidR="00E00B91" w:rsidRPr="00920CCE" w:rsidRDefault="00E00B91" w:rsidP="00E00B9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20CCE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Муниципальное бюджетное учреждение «Дворец культуры» ЗАТО Озёрный Тверской области, Бологовский муниципальный округ</w:t>
      </w:r>
    </w:p>
    <w:p w:rsidR="00E00B91" w:rsidRPr="00920CCE" w:rsidRDefault="00E00B91" w:rsidP="00E00B9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20CCE">
        <w:rPr>
          <w:rFonts w:ascii="Times New Roman" w:eastAsia="Times New Roman" w:hAnsi="Times New Roman" w:cs="Times New Roman"/>
          <w:color w:val="auto"/>
          <w:sz w:val="28"/>
          <w:szCs w:val="28"/>
        </w:rPr>
        <w:t>МУ «Кесовогорский центральный Дом культуры», Кесовогорский муниципальный округ</w:t>
      </w:r>
    </w:p>
    <w:p w:rsidR="00E00B91" w:rsidRPr="00920CCE" w:rsidRDefault="00E00B91" w:rsidP="00E00B9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20CCE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Муниципальное казённое учреждение культурно досуговый центр «Заволжский»</w:t>
      </w:r>
    </w:p>
    <w:p w:rsidR="00E00B91" w:rsidRPr="00920CCE" w:rsidRDefault="00E00B91" w:rsidP="00E00B9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20CCE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Муниципальное казённое учреждение культуры «Максатихинский межпоселенческий центр культуры и досуга», Максатихинский муниципальный округ</w:t>
      </w:r>
    </w:p>
    <w:p w:rsidR="00E00B91" w:rsidRPr="00920CCE" w:rsidRDefault="00E00B91" w:rsidP="00E00B9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20CCE">
        <w:rPr>
          <w:rFonts w:ascii="Times New Roman" w:eastAsia="Times New Roman" w:hAnsi="Times New Roman" w:cs="Times New Roman"/>
          <w:color w:val="auto"/>
          <w:sz w:val="28"/>
          <w:szCs w:val="28"/>
        </w:rPr>
        <w:t>МБУК «Центр культуры и досуга»,  Лихославльский муниципальный округ</w:t>
      </w:r>
    </w:p>
    <w:p w:rsidR="00E00B91" w:rsidRPr="00920CCE" w:rsidRDefault="00E00B91" w:rsidP="00E00B9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20CCE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Муниципальное учреждение культуры «Фировский районный Дом культуры», Фировский муниципальный округ</w:t>
      </w:r>
    </w:p>
    <w:p w:rsidR="00E00B91" w:rsidRPr="00920CCE" w:rsidRDefault="00E00B91" w:rsidP="00E00B9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20CCE">
        <w:rPr>
          <w:rFonts w:ascii="Times New Roman" w:eastAsia="Times New Roman" w:hAnsi="Times New Roman" w:cs="Times New Roman"/>
          <w:color w:val="auto"/>
          <w:sz w:val="28"/>
          <w:szCs w:val="28"/>
        </w:rPr>
        <w:t>МУК Фировский РДК, филиал Великооктябрьский Дворец Культуры</w:t>
      </w:r>
    </w:p>
    <w:p w:rsidR="00E00B91" w:rsidRPr="00920CCE" w:rsidRDefault="00E00B91" w:rsidP="00E00B9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20CCE">
        <w:rPr>
          <w:rFonts w:ascii="Times New Roman" w:eastAsia="Times New Roman" w:hAnsi="Times New Roman" w:cs="Times New Roman"/>
          <w:color w:val="auto"/>
          <w:sz w:val="28"/>
          <w:szCs w:val="28"/>
        </w:rPr>
        <w:t>МУК «Городской Дом культуры» Ржевский муниципальный округ</w:t>
      </w:r>
    </w:p>
    <w:p w:rsidR="00E00B91" w:rsidRPr="00920CCE" w:rsidRDefault="00E00B91" w:rsidP="00E00B9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20CCE">
        <w:rPr>
          <w:rFonts w:ascii="Times New Roman" w:eastAsia="Times New Roman" w:hAnsi="Times New Roman" w:cs="Times New Roman"/>
          <w:color w:val="auto"/>
          <w:sz w:val="28"/>
          <w:szCs w:val="28"/>
        </w:rPr>
        <w:t>МБ КДУ Дворец культуры «Юбилейный», Осташковский городской округ</w:t>
      </w:r>
    </w:p>
    <w:p w:rsidR="004060F2" w:rsidRDefault="004060F2"/>
    <w:p w:rsidR="00E00B91" w:rsidRPr="00444A65" w:rsidRDefault="00E00B91" w:rsidP="00E00B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A65">
        <w:rPr>
          <w:rFonts w:ascii="Times New Roman" w:hAnsi="Times New Roman" w:cs="Times New Roman"/>
          <w:b/>
          <w:sz w:val="28"/>
          <w:szCs w:val="28"/>
        </w:rPr>
        <w:t>Номинация «</w:t>
      </w:r>
      <w:proofErr w:type="gramStart"/>
      <w:r w:rsidRPr="00444A65">
        <w:rPr>
          <w:rFonts w:ascii="Times New Roman" w:hAnsi="Times New Roman" w:cs="Times New Roman"/>
          <w:b/>
          <w:sz w:val="28"/>
          <w:szCs w:val="28"/>
        </w:rPr>
        <w:t>Лучший</w:t>
      </w:r>
      <w:proofErr w:type="gramEnd"/>
      <w:r w:rsidRPr="00444A65">
        <w:rPr>
          <w:rFonts w:ascii="Times New Roman" w:hAnsi="Times New Roman" w:cs="Times New Roman"/>
          <w:b/>
          <w:sz w:val="28"/>
          <w:szCs w:val="28"/>
        </w:rPr>
        <w:t xml:space="preserve"> веб-сайт культурно-досугового учреждения»</w:t>
      </w:r>
    </w:p>
    <w:p w:rsidR="00E00B91" w:rsidRPr="00380F40" w:rsidRDefault="00E00B91" w:rsidP="00E00B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00B91" w:rsidRDefault="00E00B91" w:rsidP="00E00B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44A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Дипломанты III степени</w:t>
      </w:r>
    </w:p>
    <w:p w:rsidR="00E00B91" w:rsidRPr="00920CCE" w:rsidRDefault="00E00B91" w:rsidP="00E00B91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auto"/>
          <w:sz w:val="28"/>
          <w:szCs w:val="28"/>
        </w:rPr>
      </w:pPr>
      <w:r w:rsidRPr="00920CCE">
        <w:rPr>
          <w:rFonts w:ascii="Times New Roman" w:hAnsi="Times New Roman"/>
          <w:color w:val="auto"/>
          <w:sz w:val="28"/>
          <w:szCs w:val="28"/>
        </w:rPr>
        <w:t>Муниципальное бюджетное учреждение «Дворец культуры» ЗАТО Озёрный Тверской области, Бологовский муниципальный округ</w:t>
      </w:r>
    </w:p>
    <w:p w:rsidR="00E00B91" w:rsidRPr="00920CCE" w:rsidRDefault="00E00B91" w:rsidP="00E00B91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auto"/>
          <w:sz w:val="28"/>
          <w:szCs w:val="28"/>
        </w:rPr>
      </w:pPr>
      <w:r w:rsidRPr="00920CCE">
        <w:rPr>
          <w:rFonts w:ascii="Times New Roman" w:hAnsi="Times New Roman"/>
          <w:color w:val="auto"/>
          <w:sz w:val="28"/>
          <w:szCs w:val="28"/>
        </w:rPr>
        <w:t>МУ «Кесовогорский центральный Дом культуры», Кесовогорский муниципальный округ</w:t>
      </w:r>
    </w:p>
    <w:p w:rsidR="00E00B91" w:rsidRPr="00920CCE" w:rsidRDefault="00E00B91" w:rsidP="00E00B91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auto"/>
          <w:sz w:val="28"/>
          <w:szCs w:val="28"/>
        </w:rPr>
      </w:pPr>
      <w:r w:rsidRPr="00920CCE">
        <w:rPr>
          <w:rFonts w:ascii="Times New Roman" w:hAnsi="Times New Roman"/>
          <w:color w:val="auto"/>
          <w:sz w:val="28"/>
          <w:szCs w:val="28"/>
        </w:rPr>
        <w:t>Муниципальное учреждение культуры «Фировский районный Дом культуры», Фировский муниципальный округ</w:t>
      </w:r>
    </w:p>
    <w:p w:rsidR="00E00B91" w:rsidRDefault="00E00B91" w:rsidP="00E00B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00B91" w:rsidRDefault="00E00B91" w:rsidP="00E00B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44A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Дипломанты II степени</w:t>
      </w:r>
    </w:p>
    <w:p w:rsidR="00E00B91" w:rsidRPr="00920CCE" w:rsidRDefault="00E00B91" w:rsidP="00E00B91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color w:val="auto"/>
          <w:sz w:val="28"/>
          <w:szCs w:val="28"/>
        </w:rPr>
      </w:pPr>
      <w:r w:rsidRPr="00920CCE">
        <w:rPr>
          <w:rFonts w:ascii="Times New Roman" w:hAnsi="Times New Roman"/>
          <w:color w:val="auto"/>
          <w:sz w:val="28"/>
          <w:szCs w:val="28"/>
        </w:rPr>
        <w:t>МБУК «Информационно-методический центр» Торжокского района</w:t>
      </w:r>
    </w:p>
    <w:p w:rsidR="00E00B91" w:rsidRPr="00920CCE" w:rsidRDefault="00E00B91" w:rsidP="00E00B91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color w:val="auto"/>
          <w:sz w:val="28"/>
          <w:szCs w:val="28"/>
        </w:rPr>
      </w:pPr>
      <w:r w:rsidRPr="00920CCE">
        <w:rPr>
          <w:rFonts w:ascii="Times New Roman" w:hAnsi="Times New Roman"/>
          <w:color w:val="auto"/>
          <w:sz w:val="28"/>
          <w:szCs w:val="28"/>
        </w:rPr>
        <w:t>Муниципальное бюджетное учреждение культуры «Городской Дом культуры», Кашинский городской округ</w:t>
      </w:r>
    </w:p>
    <w:p w:rsidR="00E00B91" w:rsidRPr="00920CCE" w:rsidRDefault="00E00B91" w:rsidP="00E00B91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color w:val="auto"/>
          <w:sz w:val="28"/>
          <w:szCs w:val="28"/>
        </w:rPr>
      </w:pPr>
      <w:r w:rsidRPr="00920CCE">
        <w:rPr>
          <w:rFonts w:ascii="Times New Roman" w:hAnsi="Times New Roman"/>
          <w:color w:val="auto"/>
          <w:sz w:val="28"/>
          <w:szCs w:val="28"/>
        </w:rPr>
        <w:t>МУК ДК «Железнодорожник»,  Ржевский муниципальный округ</w:t>
      </w:r>
    </w:p>
    <w:p w:rsidR="00E00B91" w:rsidRPr="00920CCE" w:rsidRDefault="00E00B91" w:rsidP="00E00B91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color w:val="auto"/>
          <w:sz w:val="28"/>
          <w:szCs w:val="28"/>
        </w:rPr>
      </w:pPr>
      <w:r w:rsidRPr="00920CCE">
        <w:rPr>
          <w:rFonts w:ascii="Times New Roman" w:hAnsi="Times New Roman"/>
          <w:color w:val="auto"/>
          <w:sz w:val="28"/>
          <w:szCs w:val="28"/>
        </w:rPr>
        <w:t>МУК «Весьегонский Центральный дом культуры», Весьегонский муниципальный округ</w:t>
      </w:r>
    </w:p>
    <w:p w:rsidR="00E00B91" w:rsidRPr="00920CCE" w:rsidRDefault="00E00B91" w:rsidP="00E00B91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color w:val="auto"/>
          <w:sz w:val="28"/>
          <w:szCs w:val="28"/>
        </w:rPr>
      </w:pPr>
      <w:r w:rsidRPr="00920CCE">
        <w:rPr>
          <w:rFonts w:ascii="Times New Roman" w:hAnsi="Times New Roman"/>
          <w:color w:val="auto"/>
          <w:sz w:val="28"/>
          <w:szCs w:val="28"/>
        </w:rPr>
        <w:t>Муниципальное бюджетное учреждение культуры «Старицкий Дом культуры им. Я. С. Потапова», Старицкий муниципальный округ</w:t>
      </w:r>
    </w:p>
    <w:p w:rsidR="00E00B91" w:rsidRPr="00920CCE" w:rsidRDefault="00E00B91" w:rsidP="00E00B91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color w:val="auto"/>
          <w:sz w:val="28"/>
          <w:szCs w:val="28"/>
        </w:rPr>
      </w:pPr>
      <w:r w:rsidRPr="00920CCE">
        <w:rPr>
          <w:rFonts w:ascii="Times New Roman" w:hAnsi="Times New Roman"/>
          <w:color w:val="auto"/>
          <w:sz w:val="28"/>
          <w:szCs w:val="28"/>
        </w:rPr>
        <w:t>МУК «Селижаровский Дом культуры»</w:t>
      </w:r>
    </w:p>
    <w:p w:rsidR="00E00B91" w:rsidRPr="00444A65" w:rsidRDefault="00E00B91" w:rsidP="00E00B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00B91" w:rsidRDefault="00E00B91" w:rsidP="00E00B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44A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Дипломанты I степени</w:t>
      </w:r>
    </w:p>
    <w:p w:rsidR="00E00B91" w:rsidRPr="00920CCE" w:rsidRDefault="00E00B91" w:rsidP="00E00B91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20CCE">
        <w:rPr>
          <w:rFonts w:ascii="Times New Roman" w:eastAsia="Times New Roman" w:hAnsi="Times New Roman" w:cs="Times New Roman"/>
          <w:color w:val="auto"/>
          <w:sz w:val="28"/>
          <w:szCs w:val="28"/>
        </w:rPr>
        <w:t>МБ КДУ Дворец культуры «Юбилейный», Осташковский городской округ</w:t>
      </w:r>
    </w:p>
    <w:p w:rsidR="00E00B91" w:rsidRPr="00920CCE" w:rsidRDefault="00E00B91" w:rsidP="00E00B91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20CCE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Муниципальное бюджетное учреждение культуры «Пеновский Центр культуры и досуга», Пеновский муниципальный округ</w:t>
      </w:r>
    </w:p>
    <w:p w:rsidR="00E00B91" w:rsidRPr="00920CCE" w:rsidRDefault="00E00B91" w:rsidP="00E00B91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20CCE">
        <w:rPr>
          <w:rFonts w:ascii="Times New Roman" w:hAnsi="Times New Roman"/>
          <w:color w:val="auto"/>
          <w:sz w:val="28"/>
          <w:szCs w:val="28"/>
        </w:rPr>
        <w:t>МУК «Рамешковский районный Дом культуры», Рамешковский муниципальный округ</w:t>
      </w:r>
    </w:p>
    <w:p w:rsidR="00E00B91" w:rsidRPr="00920CCE" w:rsidRDefault="00E00B91" w:rsidP="00E00B91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20CCE">
        <w:rPr>
          <w:rFonts w:ascii="Times New Roman" w:hAnsi="Times New Roman"/>
          <w:color w:val="auto"/>
          <w:sz w:val="28"/>
          <w:szCs w:val="28"/>
        </w:rPr>
        <w:t>МБУК Торопецкого района «Районный Дом культуры», Торопецкий муниципальный округ</w:t>
      </w:r>
    </w:p>
    <w:p w:rsidR="00E00B91" w:rsidRPr="00920CCE" w:rsidRDefault="00E00B91" w:rsidP="00E00B91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20CCE">
        <w:rPr>
          <w:rFonts w:ascii="Times New Roman" w:hAnsi="Times New Roman"/>
          <w:color w:val="auto"/>
          <w:sz w:val="28"/>
          <w:szCs w:val="28"/>
        </w:rPr>
        <w:t>Муниципальное казённое учреждение культуры «Максатихинский межпоселенческий центр культуры и досуга», Максатихинский муниципальный округ</w:t>
      </w:r>
    </w:p>
    <w:p w:rsidR="00E00B91" w:rsidRPr="00920CCE" w:rsidRDefault="00E00B91" w:rsidP="00E00B91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20CCE">
        <w:rPr>
          <w:rFonts w:ascii="Times New Roman" w:hAnsi="Times New Roman"/>
          <w:color w:val="auto"/>
          <w:sz w:val="28"/>
          <w:szCs w:val="28"/>
        </w:rPr>
        <w:t xml:space="preserve">Муниципальное бюджетное учреждение культуры «Краснохолмский Дом </w:t>
      </w:r>
      <w:proofErr w:type="gramStart"/>
      <w:r w:rsidRPr="00920CCE">
        <w:rPr>
          <w:rFonts w:ascii="Times New Roman" w:hAnsi="Times New Roman"/>
          <w:color w:val="auto"/>
          <w:sz w:val="28"/>
          <w:szCs w:val="28"/>
        </w:rPr>
        <w:t>народного</w:t>
      </w:r>
      <w:proofErr w:type="gramEnd"/>
      <w:r w:rsidRPr="00920CCE">
        <w:rPr>
          <w:rFonts w:ascii="Times New Roman" w:hAnsi="Times New Roman"/>
          <w:color w:val="auto"/>
          <w:sz w:val="28"/>
          <w:szCs w:val="28"/>
        </w:rPr>
        <w:t xml:space="preserve"> творчества», Краснохолмский муниципальный округ</w:t>
      </w:r>
    </w:p>
    <w:p w:rsidR="00E00B91" w:rsidRDefault="00E00B91"/>
    <w:p w:rsidR="00E00B91" w:rsidRDefault="00E00B91" w:rsidP="00E00B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«Лучший онлайн проект</w:t>
      </w:r>
      <w:r w:rsidRPr="00444A65">
        <w:rPr>
          <w:rFonts w:ascii="Times New Roman" w:hAnsi="Times New Roman" w:cs="Times New Roman"/>
          <w:b/>
          <w:sz w:val="28"/>
          <w:szCs w:val="28"/>
        </w:rPr>
        <w:t xml:space="preserve"> культурно-досугового учреждения»</w:t>
      </w:r>
    </w:p>
    <w:p w:rsidR="00E00B91" w:rsidRDefault="00E00B91" w:rsidP="00E00B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0B91" w:rsidRDefault="00E00B91" w:rsidP="00E00B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A65">
        <w:rPr>
          <w:rFonts w:ascii="Times New Roman" w:hAnsi="Times New Roman" w:cs="Times New Roman"/>
          <w:b/>
          <w:sz w:val="28"/>
          <w:szCs w:val="28"/>
        </w:rPr>
        <w:t>Дипломанты II степени</w:t>
      </w:r>
    </w:p>
    <w:p w:rsidR="00E00B91" w:rsidRPr="00CD13E3" w:rsidRDefault="00E00B91" w:rsidP="00E00B91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13E3">
        <w:rPr>
          <w:rFonts w:ascii="Times New Roman" w:hAnsi="Times New Roman"/>
          <w:sz w:val="28"/>
          <w:szCs w:val="28"/>
        </w:rPr>
        <w:t>Муниципальное Казённое Учреждение «Селиховский сельский Дом культуры, Конаковский муниципальный округ</w:t>
      </w:r>
    </w:p>
    <w:p w:rsidR="00E00B91" w:rsidRPr="00CD13E3" w:rsidRDefault="00E00B91" w:rsidP="00E00B91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13E3">
        <w:rPr>
          <w:rFonts w:ascii="Times New Roman" w:hAnsi="Times New Roman" w:cs="Times New Roman"/>
          <w:sz w:val="28"/>
          <w:szCs w:val="28"/>
        </w:rPr>
        <w:t>МУК Фировский РДК, филиал Великооктябрьский Дворец Культуры</w:t>
      </w:r>
    </w:p>
    <w:p w:rsidR="00E00B91" w:rsidRDefault="00E00B91" w:rsidP="00E00B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0B91" w:rsidRDefault="00E00B91" w:rsidP="00E00B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A65">
        <w:rPr>
          <w:rFonts w:ascii="Times New Roman" w:hAnsi="Times New Roman" w:cs="Times New Roman"/>
          <w:b/>
          <w:sz w:val="28"/>
          <w:szCs w:val="28"/>
        </w:rPr>
        <w:t>Дипломанты I степени</w:t>
      </w:r>
    </w:p>
    <w:p w:rsidR="00E00B91" w:rsidRPr="00CD13E3" w:rsidRDefault="00E00B91" w:rsidP="00E00B91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13E3">
        <w:rPr>
          <w:rFonts w:ascii="Times New Roman" w:hAnsi="Times New Roman"/>
          <w:sz w:val="28"/>
          <w:szCs w:val="28"/>
        </w:rPr>
        <w:t>МУК «Городской Дом культуры» Ржевский муниципальный округ</w:t>
      </w:r>
    </w:p>
    <w:p w:rsidR="00E00B91" w:rsidRPr="00444A65" w:rsidRDefault="00E00B91" w:rsidP="00E00B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0B91" w:rsidRDefault="00E00B91"/>
    <w:sectPr w:rsidR="00E00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44EC6"/>
    <w:multiLevelType w:val="hybridMultilevel"/>
    <w:tmpl w:val="2D1608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D483C"/>
    <w:multiLevelType w:val="hybridMultilevel"/>
    <w:tmpl w:val="B64CFA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E1450"/>
    <w:multiLevelType w:val="hybridMultilevel"/>
    <w:tmpl w:val="2D1608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DD60BE"/>
    <w:multiLevelType w:val="hybridMultilevel"/>
    <w:tmpl w:val="BDEC9A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2547AD"/>
    <w:multiLevelType w:val="hybridMultilevel"/>
    <w:tmpl w:val="EF8EBB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497348"/>
    <w:multiLevelType w:val="hybridMultilevel"/>
    <w:tmpl w:val="AF5010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030E1F"/>
    <w:multiLevelType w:val="hybridMultilevel"/>
    <w:tmpl w:val="F40064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29483F"/>
    <w:multiLevelType w:val="hybridMultilevel"/>
    <w:tmpl w:val="BDEC9A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B91"/>
    <w:rsid w:val="004060F2"/>
    <w:rsid w:val="00D54152"/>
    <w:rsid w:val="00E0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B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B91"/>
    <w:pPr>
      <w:ind w:left="720"/>
      <w:contextualSpacing/>
    </w:pPr>
    <w:rPr>
      <w:rFonts w:eastAsiaTheme="minorHAnsi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B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B91"/>
    <w:pPr>
      <w:ind w:left="720"/>
      <w:contextualSpacing/>
    </w:pPr>
    <w:rPr>
      <w:rFonts w:eastAsiaTheme="minorHAnsi"/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AlexandrovaS</dc:creator>
  <cp:lastModifiedBy>AlexandrovaS</cp:lastModifiedBy>
  <cp:revision>2</cp:revision>
  <dcterms:created xsi:type="dcterms:W3CDTF">2023-11-15T16:07:00Z</dcterms:created>
  <dcterms:modified xsi:type="dcterms:W3CDTF">2023-11-20T10:23:00Z</dcterms:modified>
</cp:coreProperties>
</file>