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8C2" w:rsidRDefault="00D018C2" w:rsidP="00D018C2">
      <w:pPr>
        <w:pStyle w:val="Unnamed1"/>
        <w:jc w:val="right"/>
        <w:rPr>
          <w:b/>
          <w:sz w:val="36"/>
        </w:rPr>
      </w:pPr>
      <w:bookmarkStart w:id="0" w:name="_GoBack"/>
      <w:r>
        <w:t>ПРЕСС-РЕЛИЗ</w:t>
      </w:r>
    </w:p>
    <w:p w:rsidR="00D018C2" w:rsidRDefault="00D018C2" w:rsidP="00D018C2">
      <w:pPr>
        <w:pStyle w:val="Unnamed1"/>
        <w:jc w:val="center"/>
        <w:rPr>
          <w:b/>
          <w:sz w:val="26"/>
        </w:rPr>
      </w:pPr>
    </w:p>
    <w:p w:rsidR="00D018C2" w:rsidRDefault="00D018C2" w:rsidP="00D018C2">
      <w:pPr>
        <w:pStyle w:val="Unnamed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«ОСТАНОВИСЬ, МГНОВЕНЬЕ...»</w:t>
      </w:r>
    </w:p>
    <w:p w:rsidR="00D018C2" w:rsidRDefault="00D018C2" w:rsidP="00D018C2">
      <w:pPr>
        <w:pStyle w:val="Unnamed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55-я областная выставка </w:t>
      </w:r>
    </w:p>
    <w:p w:rsidR="00D018C2" w:rsidRDefault="00D018C2" w:rsidP="00D018C2">
      <w:pPr>
        <w:pStyle w:val="Unnamed1"/>
        <w:jc w:val="center"/>
        <w:rPr>
          <w:sz w:val="32"/>
          <w:szCs w:val="32"/>
        </w:rPr>
      </w:pPr>
      <w:r>
        <w:rPr>
          <w:sz w:val="32"/>
          <w:szCs w:val="32"/>
        </w:rPr>
        <w:t>художественной фотографии</w:t>
      </w:r>
    </w:p>
    <w:p w:rsidR="00D018C2" w:rsidRDefault="00D018C2" w:rsidP="00D018C2">
      <w:pPr>
        <w:pStyle w:val="Unnamed1"/>
        <w:rPr>
          <w:b/>
          <w:sz w:val="26"/>
        </w:rPr>
      </w:pP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b/>
          <w:sz w:val="26"/>
          <w:szCs w:val="26"/>
        </w:rPr>
        <w:t>10 сентября 2019 года</w:t>
      </w:r>
      <w:r>
        <w:rPr>
          <w:b/>
          <w:sz w:val="28"/>
          <w:szCs w:val="28"/>
        </w:rPr>
        <w:t xml:space="preserve"> в 15.00 часов </w:t>
      </w:r>
      <w:r>
        <w:rPr>
          <w:sz w:val="28"/>
          <w:szCs w:val="28"/>
        </w:rPr>
        <w:t xml:space="preserve">Тверской областной Дом народного творчества открывает 55-ю областную выставку художественной фотографии </w:t>
      </w:r>
      <w:r>
        <w:rPr>
          <w:b/>
          <w:sz w:val="28"/>
          <w:szCs w:val="28"/>
        </w:rPr>
        <w:t>«Остановись, мгновенье...»</w:t>
      </w:r>
      <w:r>
        <w:rPr>
          <w:sz w:val="28"/>
          <w:szCs w:val="28"/>
        </w:rPr>
        <w:t>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Выставка будет работать в Музейно-выставочном центре им. Л. Чайкиной Тверского областного Дома народного творчества (ул. Салтыкова-Щедрина, д. 16).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Учредители и организаторы: Комитет по делам культуры Тверской области, Государственное бюджетное учреждение культуры Тверской области «Тверской областной Дом народного творчества», Тверское отделение Союза фотохудожников России, Органы управления культуры муниципальных образований Тверской области.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Фотовыставка ежегодно проводится </w:t>
      </w:r>
      <w:proofErr w:type="gramStart"/>
      <w:r>
        <w:rPr>
          <w:sz w:val="28"/>
          <w:szCs w:val="28"/>
        </w:rPr>
        <w:t>Тверским</w:t>
      </w:r>
      <w:proofErr w:type="gramEnd"/>
      <w:r>
        <w:rPr>
          <w:sz w:val="28"/>
          <w:szCs w:val="28"/>
        </w:rPr>
        <w:t xml:space="preserve"> областным народным фотоклубом Тверского областного Дома народного творчества с целью популяризации искусства фотографии. На протяжении многих лет фотоклуб решает важные задачи по выявлению талантливых фотографов-любителей, их поддержке и повышению уровня мастерства.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экспозиции представлено более 300 работ фотолюбителей из Вышневолоцкого, Кимрского, Конаковского, Лихославльского Нелидовского, Осташковского, Рамешковского, Ржевского, Торопецкого и Удомельского районов, а так же г. Твери и г. Кимры.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Сегодняшняя экспозиция стала своеобразной ретроспективой многолетней истории тверского фотоклуба, вобрав в себя работы таких известных фотохудожников, как Владимир Крылов, Борис Михайлов, Мария Сахно, Ирина Лобанова, Сергей </w:t>
      </w:r>
      <w:proofErr w:type="spellStart"/>
      <w:r>
        <w:rPr>
          <w:sz w:val="28"/>
          <w:szCs w:val="28"/>
        </w:rPr>
        <w:t>Гудий</w:t>
      </w:r>
      <w:proofErr w:type="spellEnd"/>
      <w:r>
        <w:rPr>
          <w:sz w:val="28"/>
          <w:szCs w:val="28"/>
        </w:rPr>
        <w:t>, Станислав Никитин, Владимир Коробов, Владимир Комаров, Владимир Моисеев и др. На выставке также будут представлены работы фотолюбителей 60-80 гг., хранящиеся в «золотом» фонде клуба.</w:t>
      </w:r>
      <w:proofErr w:type="gramEnd"/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Взяв в руки фотоаппарат, человек способен превратиться в настоящего волшебника, способного поймать яркое мгновенье и всего одним нажатием кнопки заставить его остановиться навсегда. Вся наша повседневная жизнь целиком и полностью складывается из тысяч таких мгновений. Не каждый способен разглядеть в них скрытые смыслы, любовь, радость или же вовсе боль и отчаяние. Благодаря таланту фотографов у нас появляется возможность остановиться и посмотреть со стороны на всё то, что в повседневной суете кажется незаметным, а порой и вовсе не имеющим смысла.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Сегодняшняя выставка покажет зрителю наш необъятный и такой разнообразный мир, увиденный глазами фотографов. Это природные и городские пейзажи, люди, их занятия и взаимоотношения, радости и тяготы бытия, праздники, повседневность и многие другие детали нашей жизни.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Каждая фотография способна стать для зрителя настоящим произведением искусства, в котором автор пытается донести свой особенный замысел, заставить сопереживать, найти в душе отклик. 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Несомненно, фотовыставка станет интересна самой широкой аудитории – юным и взрослым посетителям, профессионалам и простым почитателям искусства фотографии.</w:t>
      </w:r>
    </w:p>
    <w:p w:rsidR="00D018C2" w:rsidRDefault="00D018C2" w:rsidP="00D018C2">
      <w:pPr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будет работать </w:t>
      </w:r>
      <w:r>
        <w:rPr>
          <w:b/>
          <w:sz w:val="28"/>
          <w:szCs w:val="28"/>
        </w:rPr>
        <w:t>до 5 октября 2019 года</w:t>
      </w:r>
      <w:r>
        <w:rPr>
          <w:sz w:val="28"/>
          <w:szCs w:val="28"/>
        </w:rPr>
        <w:t>.</w:t>
      </w:r>
    </w:p>
    <w:p w:rsidR="00D018C2" w:rsidRDefault="00D018C2" w:rsidP="00D018C2">
      <w:pPr>
        <w:rPr>
          <w:sz w:val="28"/>
          <w:szCs w:val="28"/>
        </w:rPr>
      </w:pPr>
    </w:p>
    <w:p w:rsidR="00D018C2" w:rsidRDefault="00D018C2" w:rsidP="00D018C2">
      <w:pPr>
        <w:ind w:firstLine="720"/>
        <w:jc w:val="righ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5843BE" wp14:editId="742B891E">
            <wp:simplePos x="0" y="0"/>
            <wp:positionH relativeFrom="margin">
              <wp:posOffset>-318135</wp:posOffset>
            </wp:positionH>
            <wp:positionV relativeFrom="margin">
              <wp:posOffset>1756410</wp:posOffset>
            </wp:positionV>
            <wp:extent cx="297180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462" y="21221"/>
                <wp:lineTo x="21462" y="0"/>
                <wp:lineTo x="0" y="0"/>
              </wp:wrapPolygon>
            </wp:wrapTight>
            <wp:docPr id="1" name="Рисунок 1" descr="Описание: Описание: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2 с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3" b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Музейно-выставочный центр им. Л. Чайкиной</w:t>
      </w:r>
    </w:p>
    <w:p w:rsidR="00D018C2" w:rsidRDefault="00D018C2" w:rsidP="00D018C2">
      <w:pPr>
        <w:ind w:firstLine="720"/>
        <w:jc w:val="right"/>
        <w:rPr>
          <w:sz w:val="20"/>
        </w:rPr>
      </w:pPr>
      <w:r>
        <w:rPr>
          <w:sz w:val="20"/>
        </w:rPr>
        <w:t>Тверского областного Дома народного творчества</w:t>
      </w:r>
    </w:p>
    <w:p w:rsidR="00D018C2" w:rsidRDefault="00D018C2" w:rsidP="00D018C2">
      <w:pPr>
        <w:ind w:firstLine="720"/>
        <w:jc w:val="right"/>
        <w:rPr>
          <w:sz w:val="20"/>
        </w:rPr>
      </w:pPr>
      <w:r>
        <w:rPr>
          <w:sz w:val="20"/>
        </w:rPr>
        <w:t xml:space="preserve">улица Салтыкова-Щедрина, </w:t>
      </w:r>
      <w:proofErr w:type="spellStart"/>
      <w:r>
        <w:rPr>
          <w:sz w:val="20"/>
        </w:rPr>
        <w:t>д.16</w:t>
      </w:r>
      <w:proofErr w:type="spellEnd"/>
    </w:p>
    <w:p w:rsidR="00D018C2" w:rsidRDefault="00D018C2" w:rsidP="00D018C2">
      <w:pPr>
        <w:ind w:firstLine="720"/>
        <w:jc w:val="right"/>
        <w:rPr>
          <w:sz w:val="20"/>
        </w:rPr>
      </w:pPr>
      <w:r>
        <w:rPr>
          <w:sz w:val="20"/>
        </w:rPr>
        <w:t>Справки по тел.: (4822) 34-34-50; 34-66-54</w:t>
      </w:r>
    </w:p>
    <w:p w:rsidR="00D018C2" w:rsidRDefault="00D018C2" w:rsidP="00D018C2">
      <w:pPr>
        <w:ind w:firstLine="720"/>
        <w:jc w:val="right"/>
        <w:rPr>
          <w:sz w:val="20"/>
        </w:rPr>
      </w:pPr>
    </w:p>
    <w:p w:rsidR="00D018C2" w:rsidRDefault="00D018C2" w:rsidP="00D018C2">
      <w:pPr>
        <w:ind w:firstLine="720"/>
        <w:jc w:val="right"/>
        <w:rPr>
          <w:b/>
          <w:sz w:val="20"/>
        </w:rPr>
      </w:pPr>
      <w:r>
        <w:rPr>
          <w:b/>
          <w:sz w:val="20"/>
        </w:rPr>
        <w:t>Возрастное ограничение 6+</w:t>
      </w:r>
    </w:p>
    <w:bookmarkEnd w:id="0"/>
    <w:p w:rsidR="00E46EAE" w:rsidRDefault="00E46EAE"/>
    <w:sectPr w:rsidR="00E46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8C2"/>
    <w:rsid w:val="00D018C2"/>
    <w:rsid w:val="00E4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D018C2"/>
    <w:pPr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named1">
    <w:name w:val="Unnamed1"/>
    <w:qFormat/>
    <w:rsid w:val="00D018C2"/>
    <w:pPr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D018C2"/>
    <w:pPr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named1">
    <w:name w:val="Unnamed1"/>
    <w:qFormat/>
    <w:rsid w:val="00D018C2"/>
    <w:pPr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AlexandrovaS</dc:creator>
  <cp:lastModifiedBy>AlexandrovaS</cp:lastModifiedBy>
  <cp:revision>1</cp:revision>
  <dcterms:created xsi:type="dcterms:W3CDTF">2019-08-29T11:03:00Z</dcterms:created>
  <dcterms:modified xsi:type="dcterms:W3CDTF">2019-08-29T11:04:00Z</dcterms:modified>
</cp:coreProperties>
</file>